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0D2563">
        <w:trPr>
          <w:trHeight w:hRule="exact" w:val="1889"/>
        </w:trPr>
        <w:tc>
          <w:tcPr>
            <w:tcW w:w="426" w:type="dxa"/>
          </w:tcPr>
          <w:p w:rsidR="000D2563" w:rsidRDefault="000D2563"/>
        </w:tc>
        <w:tc>
          <w:tcPr>
            <w:tcW w:w="710" w:type="dxa"/>
          </w:tcPr>
          <w:p w:rsidR="000D2563" w:rsidRDefault="000D2563"/>
        </w:tc>
        <w:tc>
          <w:tcPr>
            <w:tcW w:w="1419" w:type="dxa"/>
          </w:tcPr>
          <w:p w:rsidR="000D2563" w:rsidRDefault="000D2563"/>
        </w:tc>
        <w:tc>
          <w:tcPr>
            <w:tcW w:w="1419" w:type="dxa"/>
          </w:tcPr>
          <w:p w:rsidR="000D2563" w:rsidRDefault="000D2563"/>
        </w:tc>
        <w:tc>
          <w:tcPr>
            <w:tcW w:w="851" w:type="dxa"/>
          </w:tcPr>
          <w:p w:rsidR="000D2563" w:rsidRDefault="000D2563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jc w:val="both"/>
              <w:rPr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«Инновации в высшем образовании», утв. приказом ректора ОмГА от 28.03.2022 №28.</w:t>
            </w:r>
          </w:p>
          <w:p w:rsidR="000D2563" w:rsidRPr="007718A1" w:rsidRDefault="000D2563">
            <w:pPr>
              <w:spacing w:after="0" w:line="240" w:lineRule="auto"/>
              <w:jc w:val="both"/>
              <w:rPr>
                <w:lang w:val="ru-RU"/>
              </w:rPr>
            </w:pPr>
          </w:p>
          <w:p w:rsidR="000D2563" w:rsidRDefault="007718A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D256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D2563" w:rsidRDefault="00771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D2563" w:rsidRPr="007718A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D2563">
        <w:trPr>
          <w:trHeight w:hRule="exact" w:val="267"/>
        </w:trPr>
        <w:tc>
          <w:tcPr>
            <w:tcW w:w="426" w:type="dxa"/>
          </w:tcPr>
          <w:p w:rsidR="000D2563" w:rsidRPr="007718A1" w:rsidRDefault="000D25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2563" w:rsidRPr="007718A1" w:rsidRDefault="000D25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2563" w:rsidRPr="007718A1" w:rsidRDefault="000D25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2563" w:rsidRPr="007718A1" w:rsidRDefault="000D25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D2563" w:rsidRPr="007718A1" w:rsidRDefault="000D25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2563" w:rsidRPr="007718A1" w:rsidRDefault="000D25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2563" w:rsidRPr="007718A1" w:rsidRDefault="000D256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D2563" w:rsidRPr="007718A1">
        <w:trPr>
          <w:trHeight w:hRule="exact" w:val="972"/>
        </w:trPr>
        <w:tc>
          <w:tcPr>
            <w:tcW w:w="426" w:type="dxa"/>
          </w:tcPr>
          <w:p w:rsidR="000D2563" w:rsidRDefault="000D2563"/>
        </w:tc>
        <w:tc>
          <w:tcPr>
            <w:tcW w:w="710" w:type="dxa"/>
          </w:tcPr>
          <w:p w:rsidR="000D2563" w:rsidRDefault="000D2563"/>
        </w:tc>
        <w:tc>
          <w:tcPr>
            <w:tcW w:w="1419" w:type="dxa"/>
          </w:tcPr>
          <w:p w:rsidR="000D2563" w:rsidRDefault="000D2563"/>
        </w:tc>
        <w:tc>
          <w:tcPr>
            <w:tcW w:w="1419" w:type="dxa"/>
          </w:tcPr>
          <w:p w:rsidR="000D2563" w:rsidRDefault="000D2563"/>
        </w:tc>
        <w:tc>
          <w:tcPr>
            <w:tcW w:w="851" w:type="dxa"/>
          </w:tcPr>
          <w:p w:rsidR="000D2563" w:rsidRDefault="000D2563"/>
        </w:tc>
        <w:tc>
          <w:tcPr>
            <w:tcW w:w="285" w:type="dxa"/>
          </w:tcPr>
          <w:p w:rsidR="000D2563" w:rsidRDefault="000D2563"/>
        </w:tc>
        <w:tc>
          <w:tcPr>
            <w:tcW w:w="1277" w:type="dxa"/>
          </w:tcPr>
          <w:p w:rsidR="000D2563" w:rsidRDefault="000D256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D2563" w:rsidRPr="007718A1" w:rsidRDefault="000D25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2563" w:rsidRPr="007718A1" w:rsidRDefault="00771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D2563">
        <w:trPr>
          <w:trHeight w:hRule="exact" w:val="277"/>
        </w:trPr>
        <w:tc>
          <w:tcPr>
            <w:tcW w:w="426" w:type="dxa"/>
          </w:tcPr>
          <w:p w:rsidR="000D2563" w:rsidRPr="007718A1" w:rsidRDefault="000D25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2563" w:rsidRPr="007718A1" w:rsidRDefault="000D25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2563" w:rsidRPr="007718A1" w:rsidRDefault="000D25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2563" w:rsidRPr="007718A1" w:rsidRDefault="000D25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D2563" w:rsidRPr="007718A1" w:rsidRDefault="000D25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2563" w:rsidRPr="007718A1" w:rsidRDefault="000D25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2563" w:rsidRPr="007718A1" w:rsidRDefault="000D256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D2563">
        <w:trPr>
          <w:trHeight w:hRule="exact" w:val="277"/>
        </w:trPr>
        <w:tc>
          <w:tcPr>
            <w:tcW w:w="426" w:type="dxa"/>
          </w:tcPr>
          <w:p w:rsidR="000D2563" w:rsidRDefault="000D2563"/>
        </w:tc>
        <w:tc>
          <w:tcPr>
            <w:tcW w:w="710" w:type="dxa"/>
          </w:tcPr>
          <w:p w:rsidR="000D2563" w:rsidRDefault="000D2563"/>
        </w:tc>
        <w:tc>
          <w:tcPr>
            <w:tcW w:w="1419" w:type="dxa"/>
          </w:tcPr>
          <w:p w:rsidR="000D2563" w:rsidRDefault="000D2563"/>
        </w:tc>
        <w:tc>
          <w:tcPr>
            <w:tcW w:w="1419" w:type="dxa"/>
          </w:tcPr>
          <w:p w:rsidR="000D2563" w:rsidRDefault="000D2563"/>
        </w:tc>
        <w:tc>
          <w:tcPr>
            <w:tcW w:w="851" w:type="dxa"/>
          </w:tcPr>
          <w:p w:rsidR="000D2563" w:rsidRDefault="000D2563"/>
        </w:tc>
        <w:tc>
          <w:tcPr>
            <w:tcW w:w="285" w:type="dxa"/>
          </w:tcPr>
          <w:p w:rsidR="000D2563" w:rsidRDefault="000D2563"/>
        </w:tc>
        <w:tc>
          <w:tcPr>
            <w:tcW w:w="1277" w:type="dxa"/>
          </w:tcPr>
          <w:p w:rsidR="000D2563" w:rsidRDefault="000D2563"/>
        </w:tc>
        <w:tc>
          <w:tcPr>
            <w:tcW w:w="993" w:type="dxa"/>
          </w:tcPr>
          <w:p w:rsidR="000D2563" w:rsidRDefault="000D2563"/>
        </w:tc>
        <w:tc>
          <w:tcPr>
            <w:tcW w:w="2836" w:type="dxa"/>
          </w:tcPr>
          <w:p w:rsidR="000D2563" w:rsidRDefault="000D2563"/>
        </w:tc>
      </w:tr>
      <w:tr w:rsidR="000D256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D2563" w:rsidRPr="007718A1">
        <w:trPr>
          <w:trHeight w:hRule="exact" w:val="1135"/>
        </w:trPr>
        <w:tc>
          <w:tcPr>
            <w:tcW w:w="426" w:type="dxa"/>
          </w:tcPr>
          <w:p w:rsidR="000D2563" w:rsidRDefault="000D2563"/>
        </w:tc>
        <w:tc>
          <w:tcPr>
            <w:tcW w:w="710" w:type="dxa"/>
          </w:tcPr>
          <w:p w:rsidR="000D2563" w:rsidRDefault="000D2563"/>
        </w:tc>
        <w:tc>
          <w:tcPr>
            <w:tcW w:w="1419" w:type="dxa"/>
          </w:tcPr>
          <w:p w:rsidR="000D2563" w:rsidRDefault="000D256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Формирование академической мобильности студента</w:t>
            </w:r>
          </w:p>
          <w:p w:rsidR="000D2563" w:rsidRPr="007718A1" w:rsidRDefault="007718A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ФТД.01</w:t>
            </w:r>
          </w:p>
        </w:tc>
        <w:tc>
          <w:tcPr>
            <w:tcW w:w="2836" w:type="dxa"/>
          </w:tcPr>
          <w:p w:rsidR="000D2563" w:rsidRPr="007718A1" w:rsidRDefault="000D2563">
            <w:pPr>
              <w:rPr>
                <w:lang w:val="ru-RU"/>
              </w:rPr>
            </w:pPr>
          </w:p>
        </w:tc>
      </w:tr>
      <w:tr w:rsidR="000D256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0D2563" w:rsidRPr="007718A1">
        <w:trPr>
          <w:trHeight w:hRule="exact" w:val="1125"/>
        </w:trPr>
        <w:tc>
          <w:tcPr>
            <w:tcW w:w="426" w:type="dxa"/>
          </w:tcPr>
          <w:p w:rsidR="000D2563" w:rsidRDefault="000D256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0D2563" w:rsidRPr="007718A1" w:rsidRDefault="00771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«Инновации в высшем образовании»</w:t>
            </w:r>
          </w:p>
          <w:p w:rsidR="000D2563" w:rsidRPr="007718A1" w:rsidRDefault="00771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D2563" w:rsidRPr="007718A1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D256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0D2563" w:rsidRDefault="000D2563"/>
        </w:tc>
        <w:tc>
          <w:tcPr>
            <w:tcW w:w="285" w:type="dxa"/>
          </w:tcPr>
          <w:p w:rsidR="000D2563" w:rsidRDefault="000D2563"/>
        </w:tc>
        <w:tc>
          <w:tcPr>
            <w:tcW w:w="1277" w:type="dxa"/>
          </w:tcPr>
          <w:p w:rsidR="000D2563" w:rsidRDefault="000D2563"/>
        </w:tc>
        <w:tc>
          <w:tcPr>
            <w:tcW w:w="993" w:type="dxa"/>
          </w:tcPr>
          <w:p w:rsidR="000D2563" w:rsidRDefault="000D2563"/>
        </w:tc>
        <w:tc>
          <w:tcPr>
            <w:tcW w:w="2836" w:type="dxa"/>
          </w:tcPr>
          <w:p w:rsidR="000D2563" w:rsidRDefault="000D2563"/>
        </w:tc>
      </w:tr>
      <w:tr w:rsidR="000D2563">
        <w:trPr>
          <w:trHeight w:hRule="exact" w:val="155"/>
        </w:trPr>
        <w:tc>
          <w:tcPr>
            <w:tcW w:w="426" w:type="dxa"/>
          </w:tcPr>
          <w:p w:rsidR="000D2563" w:rsidRDefault="000D2563"/>
        </w:tc>
        <w:tc>
          <w:tcPr>
            <w:tcW w:w="710" w:type="dxa"/>
          </w:tcPr>
          <w:p w:rsidR="000D2563" w:rsidRDefault="000D2563"/>
        </w:tc>
        <w:tc>
          <w:tcPr>
            <w:tcW w:w="1419" w:type="dxa"/>
          </w:tcPr>
          <w:p w:rsidR="000D2563" w:rsidRDefault="000D2563"/>
        </w:tc>
        <w:tc>
          <w:tcPr>
            <w:tcW w:w="1419" w:type="dxa"/>
          </w:tcPr>
          <w:p w:rsidR="000D2563" w:rsidRDefault="000D2563"/>
        </w:tc>
        <w:tc>
          <w:tcPr>
            <w:tcW w:w="851" w:type="dxa"/>
          </w:tcPr>
          <w:p w:rsidR="000D2563" w:rsidRDefault="000D2563"/>
        </w:tc>
        <w:tc>
          <w:tcPr>
            <w:tcW w:w="285" w:type="dxa"/>
          </w:tcPr>
          <w:p w:rsidR="000D2563" w:rsidRDefault="000D2563"/>
        </w:tc>
        <w:tc>
          <w:tcPr>
            <w:tcW w:w="1277" w:type="dxa"/>
          </w:tcPr>
          <w:p w:rsidR="000D2563" w:rsidRDefault="000D2563"/>
        </w:tc>
        <w:tc>
          <w:tcPr>
            <w:tcW w:w="993" w:type="dxa"/>
          </w:tcPr>
          <w:p w:rsidR="000D2563" w:rsidRDefault="000D2563"/>
        </w:tc>
        <w:tc>
          <w:tcPr>
            <w:tcW w:w="2836" w:type="dxa"/>
          </w:tcPr>
          <w:p w:rsidR="000D2563" w:rsidRDefault="000D2563"/>
        </w:tc>
      </w:tr>
      <w:tr w:rsidR="000D256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D2563" w:rsidRPr="007718A1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D2563" w:rsidRPr="007718A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0D2563" w:rsidRPr="007718A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2563" w:rsidRPr="007718A1" w:rsidRDefault="000D256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0D2563">
            <w:pPr>
              <w:rPr>
                <w:lang w:val="ru-RU"/>
              </w:rPr>
            </w:pPr>
          </w:p>
        </w:tc>
      </w:tr>
      <w:tr w:rsidR="000D256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0D2563">
        <w:trPr>
          <w:trHeight w:hRule="exact" w:val="307"/>
        </w:trPr>
        <w:tc>
          <w:tcPr>
            <w:tcW w:w="426" w:type="dxa"/>
          </w:tcPr>
          <w:p w:rsidR="000D2563" w:rsidRDefault="000D2563"/>
        </w:tc>
        <w:tc>
          <w:tcPr>
            <w:tcW w:w="710" w:type="dxa"/>
          </w:tcPr>
          <w:p w:rsidR="000D2563" w:rsidRDefault="000D2563"/>
        </w:tc>
        <w:tc>
          <w:tcPr>
            <w:tcW w:w="1419" w:type="dxa"/>
          </w:tcPr>
          <w:p w:rsidR="000D2563" w:rsidRDefault="000D2563"/>
        </w:tc>
        <w:tc>
          <w:tcPr>
            <w:tcW w:w="1419" w:type="dxa"/>
          </w:tcPr>
          <w:p w:rsidR="000D2563" w:rsidRDefault="000D2563"/>
        </w:tc>
        <w:tc>
          <w:tcPr>
            <w:tcW w:w="851" w:type="dxa"/>
          </w:tcPr>
          <w:p w:rsidR="000D2563" w:rsidRDefault="000D2563"/>
        </w:tc>
        <w:tc>
          <w:tcPr>
            <w:tcW w:w="285" w:type="dxa"/>
          </w:tcPr>
          <w:p w:rsidR="000D2563" w:rsidRDefault="000D256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0D2563"/>
        </w:tc>
      </w:tr>
      <w:tr w:rsidR="000D2563">
        <w:trPr>
          <w:trHeight w:hRule="exact" w:val="2450"/>
        </w:trPr>
        <w:tc>
          <w:tcPr>
            <w:tcW w:w="426" w:type="dxa"/>
          </w:tcPr>
          <w:p w:rsidR="000D2563" w:rsidRDefault="000D2563"/>
        </w:tc>
        <w:tc>
          <w:tcPr>
            <w:tcW w:w="710" w:type="dxa"/>
          </w:tcPr>
          <w:p w:rsidR="000D2563" w:rsidRDefault="000D2563"/>
        </w:tc>
        <w:tc>
          <w:tcPr>
            <w:tcW w:w="1419" w:type="dxa"/>
          </w:tcPr>
          <w:p w:rsidR="000D2563" w:rsidRDefault="000D2563"/>
        </w:tc>
        <w:tc>
          <w:tcPr>
            <w:tcW w:w="1419" w:type="dxa"/>
          </w:tcPr>
          <w:p w:rsidR="000D2563" w:rsidRDefault="000D2563"/>
        </w:tc>
        <w:tc>
          <w:tcPr>
            <w:tcW w:w="851" w:type="dxa"/>
          </w:tcPr>
          <w:p w:rsidR="000D2563" w:rsidRDefault="000D2563"/>
        </w:tc>
        <w:tc>
          <w:tcPr>
            <w:tcW w:w="285" w:type="dxa"/>
          </w:tcPr>
          <w:p w:rsidR="000D2563" w:rsidRDefault="000D2563"/>
        </w:tc>
        <w:tc>
          <w:tcPr>
            <w:tcW w:w="1277" w:type="dxa"/>
          </w:tcPr>
          <w:p w:rsidR="000D2563" w:rsidRDefault="000D2563"/>
        </w:tc>
        <w:tc>
          <w:tcPr>
            <w:tcW w:w="993" w:type="dxa"/>
          </w:tcPr>
          <w:p w:rsidR="000D2563" w:rsidRDefault="000D2563"/>
        </w:tc>
        <w:tc>
          <w:tcPr>
            <w:tcW w:w="2836" w:type="dxa"/>
          </w:tcPr>
          <w:p w:rsidR="000D2563" w:rsidRDefault="000D2563"/>
        </w:tc>
      </w:tr>
      <w:tr w:rsidR="000D256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D256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0D2563" w:rsidRPr="007718A1" w:rsidRDefault="000D25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2563" w:rsidRPr="007718A1" w:rsidRDefault="00771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0D2563" w:rsidRPr="007718A1" w:rsidRDefault="000D25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2563" w:rsidRDefault="00771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D2563" w:rsidRDefault="007718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D256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D2563" w:rsidRPr="007718A1" w:rsidRDefault="000D25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Арбузва Е.Н.</w:t>
            </w:r>
          </w:p>
          <w:p w:rsidR="000D2563" w:rsidRPr="007718A1" w:rsidRDefault="000D25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D2563" w:rsidRDefault="00771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D2563" w:rsidRPr="007718A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D2563" w:rsidRPr="007718A1" w:rsidRDefault="007718A1">
      <w:pPr>
        <w:rPr>
          <w:sz w:val="0"/>
          <w:szCs w:val="0"/>
          <w:lang w:val="ru-RU"/>
        </w:rPr>
      </w:pPr>
      <w:r w:rsidRPr="007718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25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D2563">
        <w:trPr>
          <w:trHeight w:hRule="exact" w:val="555"/>
        </w:trPr>
        <w:tc>
          <w:tcPr>
            <w:tcW w:w="9640" w:type="dxa"/>
          </w:tcPr>
          <w:p w:rsidR="000D2563" w:rsidRDefault="000D2563"/>
        </w:tc>
      </w:tr>
      <w:tr w:rsidR="000D256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D2563" w:rsidRDefault="00771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D2563" w:rsidRDefault="007718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2563" w:rsidRPr="007718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D2563" w:rsidRPr="007718A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«Инновации в высшем образовании»; форма обучения – </w:t>
            </w:r>
            <w:r w:rsidR="00746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«Формирование академической мобильности студента» в течение 2022/2023 учебного года:</w:t>
            </w:r>
          </w:p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0D2563" w:rsidRPr="007718A1" w:rsidRDefault="007718A1">
      <w:pPr>
        <w:rPr>
          <w:sz w:val="0"/>
          <w:szCs w:val="0"/>
          <w:lang w:val="ru-RU"/>
        </w:rPr>
      </w:pPr>
      <w:r w:rsidRPr="007718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2563" w:rsidRPr="007718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0D2563" w:rsidRPr="007718A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ФТД.01 «Формирование академической мобильности студента».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D2563" w:rsidRPr="007718A1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«Формирование академической мобильности студента»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D2563" w:rsidRPr="007718A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проектировать, реализовывать и исследовать процесс обучения в высшей школе на основе использования обоснованных форм, методов и приемов организации деятельности обучающихся</w:t>
            </w:r>
          </w:p>
        </w:tc>
      </w:tr>
      <w:tr w:rsidR="000D25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0D25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2563" w:rsidRDefault="00771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2563" w:rsidRPr="007718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нормативно-правовые акты реализации образовательного процесса, формы, методы, приемы организации деятельности обучающихся</w:t>
            </w:r>
          </w:p>
        </w:tc>
      </w:tr>
      <w:tr w:rsidR="000D2563" w:rsidRPr="007718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современную систему организации контроля и оценки достижений обучающихся</w:t>
            </w:r>
          </w:p>
        </w:tc>
      </w:tr>
      <w:tr w:rsidR="000D2563" w:rsidRPr="007718A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возрастные особенности обучающихся</w:t>
            </w:r>
          </w:p>
        </w:tc>
      </w:tr>
      <w:tr w:rsidR="000D2563" w:rsidRPr="007718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 отбирать соответствующие формы, методы и приемы организации образовательной деятельности</w:t>
            </w:r>
          </w:p>
        </w:tc>
      </w:tr>
      <w:tr w:rsidR="000D2563" w:rsidRPr="007718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оценивать результаты освоения обучающимися основных и дополнительных профессиональных  образовательных программ</w:t>
            </w:r>
          </w:p>
        </w:tc>
      </w:tr>
      <w:tr w:rsidR="000D2563" w:rsidRPr="007718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владеть адекватными приемами создания проблемно ориентированной образовательной среды, способствующей развитию профессиональных компетенций обучающихся</w:t>
            </w:r>
          </w:p>
        </w:tc>
      </w:tr>
      <w:tr w:rsidR="000D2563" w:rsidRPr="007718A1">
        <w:trPr>
          <w:trHeight w:hRule="exact" w:val="277"/>
        </w:trPr>
        <w:tc>
          <w:tcPr>
            <w:tcW w:w="9640" w:type="dxa"/>
          </w:tcPr>
          <w:p w:rsidR="000D2563" w:rsidRPr="007718A1" w:rsidRDefault="000D2563">
            <w:pPr>
              <w:rPr>
                <w:lang w:val="ru-RU"/>
              </w:rPr>
            </w:pPr>
          </w:p>
        </w:tc>
      </w:tr>
      <w:tr w:rsidR="000D2563" w:rsidRPr="007718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возможные потребности обучающихся, проектировать и реализовывать их индивидуальные маршруты</w:t>
            </w:r>
          </w:p>
        </w:tc>
      </w:tr>
      <w:tr w:rsidR="000D25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0D25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2563" w:rsidRDefault="00771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2563" w:rsidRPr="007718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особенности проектирования  индивидуальных образовательных маршрутов</w:t>
            </w:r>
          </w:p>
        </w:tc>
      </w:tr>
      <w:tr w:rsidR="000D2563" w:rsidRPr="007718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механизмы адаптации  обучающихся к  особенностям  образовательного процесса  в  образовательной организации</w:t>
            </w:r>
          </w:p>
        </w:tc>
      </w:tr>
      <w:tr w:rsidR="000D2563" w:rsidRPr="007718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техники  и  приемы общения  с  учетом  возрастных  и индивидуальных особенностей собеседников</w:t>
            </w:r>
          </w:p>
        </w:tc>
      </w:tr>
      <w:tr w:rsidR="000D2563" w:rsidRPr="007718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оказывать  помощь обучающимся в удовлетворении его потребностей  в интеллектуальном, культурном, нравственном развитии, профессиональном самоопределении</w:t>
            </w:r>
          </w:p>
        </w:tc>
      </w:tr>
      <w:tr w:rsidR="000D2563" w:rsidRPr="007718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оказывать  помощь обучающимся в удовлетворении его потребностей  в выборе образовательной  траектории,  в планировании  самостоятельной работы</w:t>
            </w:r>
          </w:p>
        </w:tc>
      </w:tr>
    </w:tbl>
    <w:p w:rsidR="000D2563" w:rsidRPr="007718A1" w:rsidRDefault="007718A1">
      <w:pPr>
        <w:rPr>
          <w:sz w:val="0"/>
          <w:szCs w:val="0"/>
          <w:lang w:val="ru-RU"/>
        </w:rPr>
      </w:pPr>
      <w:r w:rsidRPr="007718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D2563" w:rsidRPr="007718A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ПК-6.6 владеть приемами педагогического    проектирования индивидуальных образовательных маршрутов  для  формирования  у обучающихся  устойчивого, позитивного  отношения  к  своей будущей профессии</w:t>
            </w:r>
          </w:p>
        </w:tc>
      </w:tr>
      <w:tr w:rsidR="000D2563" w:rsidRPr="007718A1">
        <w:trPr>
          <w:trHeight w:hRule="exact" w:val="277"/>
        </w:trPr>
        <w:tc>
          <w:tcPr>
            <w:tcW w:w="3970" w:type="dxa"/>
          </w:tcPr>
          <w:p w:rsidR="000D2563" w:rsidRPr="007718A1" w:rsidRDefault="000D256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D2563" w:rsidRPr="007718A1" w:rsidRDefault="000D256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D2563" w:rsidRPr="007718A1" w:rsidRDefault="000D25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563" w:rsidRPr="007718A1" w:rsidRDefault="000D2563">
            <w:pPr>
              <w:rPr>
                <w:lang w:val="ru-RU"/>
              </w:rPr>
            </w:pPr>
          </w:p>
        </w:tc>
      </w:tr>
      <w:tr w:rsidR="000D2563" w:rsidRPr="007718A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0D256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0D25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2563" w:rsidRDefault="00771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2563" w:rsidRPr="007718A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свои ресурсы (личностные, психофизиологические, ситуативные, временные и т.д.)</w:t>
            </w:r>
          </w:p>
        </w:tc>
      </w:tr>
      <w:tr w:rsidR="000D2563" w:rsidRPr="007718A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цели собственной деятельности, ресурсы, условия, средства  развития деятельности</w:t>
            </w:r>
          </w:p>
        </w:tc>
      </w:tr>
      <w:tr w:rsidR="000D2563" w:rsidRPr="007718A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способы оценки эффективности использования времени для совершенствования своей деятельности</w:t>
            </w:r>
          </w:p>
        </w:tc>
      </w:tr>
      <w:tr w:rsidR="000D2563" w:rsidRPr="007718A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</w:tr>
      <w:tr w:rsidR="000D2563" w:rsidRPr="007718A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выстраивать планы  достижения приоритетов собственной деятельности</w:t>
            </w:r>
          </w:p>
        </w:tc>
      </w:tr>
      <w:tr w:rsidR="000D2563" w:rsidRPr="007718A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0D2563" w:rsidRPr="007718A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0D2563" w:rsidRPr="007718A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  <w:tr w:rsidR="000D2563" w:rsidRPr="007718A1">
        <w:trPr>
          <w:trHeight w:hRule="exact" w:val="416"/>
        </w:trPr>
        <w:tc>
          <w:tcPr>
            <w:tcW w:w="3970" w:type="dxa"/>
          </w:tcPr>
          <w:p w:rsidR="000D2563" w:rsidRPr="007718A1" w:rsidRDefault="000D256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D2563" w:rsidRPr="007718A1" w:rsidRDefault="000D256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D2563" w:rsidRPr="007718A1" w:rsidRDefault="000D25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563" w:rsidRPr="007718A1" w:rsidRDefault="000D2563">
            <w:pPr>
              <w:rPr>
                <w:lang w:val="ru-RU"/>
              </w:rPr>
            </w:pPr>
          </w:p>
        </w:tc>
      </w:tr>
      <w:tr w:rsidR="000D2563" w:rsidRPr="007718A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D2563" w:rsidRPr="007718A1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0D25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ФТД.01 «Формирование академической мобильности студента»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0D2563" w:rsidRPr="007718A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563" w:rsidRDefault="00771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563" w:rsidRPr="007718A1" w:rsidRDefault="00771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D2563" w:rsidRPr="007718A1" w:rsidRDefault="00771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D2563" w:rsidRPr="007718A1" w:rsidRDefault="00771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D2563" w:rsidRPr="007718A1" w:rsidRDefault="00771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D2563" w:rsidRPr="007718A1" w:rsidRDefault="00771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D256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563" w:rsidRDefault="00771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563" w:rsidRDefault="000D2563"/>
        </w:tc>
      </w:tr>
      <w:tr w:rsidR="000D2563" w:rsidRPr="007718A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563" w:rsidRPr="007718A1" w:rsidRDefault="00771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563" w:rsidRPr="007718A1" w:rsidRDefault="00771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563" w:rsidRPr="007718A1" w:rsidRDefault="000D2563">
            <w:pPr>
              <w:rPr>
                <w:lang w:val="ru-RU"/>
              </w:rPr>
            </w:pPr>
          </w:p>
        </w:tc>
      </w:tr>
      <w:tr w:rsidR="000D2563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563" w:rsidRPr="007718A1" w:rsidRDefault="007718A1">
            <w:pPr>
              <w:spacing w:after="0" w:line="240" w:lineRule="auto"/>
              <w:jc w:val="center"/>
              <w:rPr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lang w:val="ru-RU"/>
              </w:rPr>
              <w:t>Модуль "Деятельность преподавателя в вузе"</w:t>
            </w:r>
          </w:p>
          <w:p w:rsidR="000D2563" w:rsidRPr="007718A1" w:rsidRDefault="007718A1">
            <w:pPr>
              <w:spacing w:after="0" w:line="240" w:lineRule="auto"/>
              <w:jc w:val="center"/>
              <w:rPr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lang w:val="ru-RU"/>
              </w:rPr>
              <w:t>Государственная политика в области образования</w:t>
            </w:r>
          </w:p>
          <w:p w:rsidR="000D2563" w:rsidRPr="007718A1" w:rsidRDefault="007718A1">
            <w:pPr>
              <w:spacing w:after="0" w:line="240" w:lineRule="auto"/>
              <w:jc w:val="center"/>
              <w:rPr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lang w:val="ru-RU"/>
              </w:rPr>
              <w:t>Подготовка педагога к конкурсной и грантовой деятельности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563" w:rsidRPr="007718A1" w:rsidRDefault="007718A1">
            <w:pPr>
              <w:spacing w:after="0" w:line="240" w:lineRule="auto"/>
              <w:jc w:val="center"/>
              <w:rPr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lang w:val="ru-RU"/>
              </w:rPr>
              <w:t>Модуль "Современное высшее образование"</w:t>
            </w:r>
          </w:p>
          <w:p w:rsidR="000D2563" w:rsidRPr="007718A1" w:rsidRDefault="007718A1">
            <w:pPr>
              <w:spacing w:after="0" w:line="240" w:lineRule="auto"/>
              <w:jc w:val="center"/>
              <w:rPr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lang w:val="ru-RU"/>
              </w:rPr>
              <w:t>Педагогические технологии в профессиональном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563" w:rsidRDefault="00771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ПК-6, УК-6</w:t>
            </w:r>
          </w:p>
        </w:tc>
      </w:tr>
      <w:tr w:rsidR="000D2563" w:rsidRPr="007718A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D2563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D2563" w:rsidRDefault="00771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D256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0D2563" w:rsidRDefault="007718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D256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D256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256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256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D256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256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0D2563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0D25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2563" w:rsidRPr="007718A1" w:rsidRDefault="00771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D2563" w:rsidRPr="007718A1" w:rsidRDefault="000D25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2563" w:rsidRDefault="00771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D2563">
        <w:trPr>
          <w:trHeight w:hRule="exact" w:val="416"/>
        </w:trPr>
        <w:tc>
          <w:tcPr>
            <w:tcW w:w="5671" w:type="dxa"/>
          </w:tcPr>
          <w:p w:rsidR="000D2563" w:rsidRDefault="000D2563"/>
        </w:tc>
        <w:tc>
          <w:tcPr>
            <w:tcW w:w="1702" w:type="dxa"/>
          </w:tcPr>
          <w:p w:rsidR="000D2563" w:rsidRDefault="000D2563"/>
        </w:tc>
        <w:tc>
          <w:tcPr>
            <w:tcW w:w="426" w:type="dxa"/>
          </w:tcPr>
          <w:p w:rsidR="000D2563" w:rsidRDefault="000D2563"/>
        </w:tc>
        <w:tc>
          <w:tcPr>
            <w:tcW w:w="710" w:type="dxa"/>
          </w:tcPr>
          <w:p w:rsidR="000D2563" w:rsidRDefault="000D2563"/>
        </w:tc>
        <w:tc>
          <w:tcPr>
            <w:tcW w:w="1135" w:type="dxa"/>
          </w:tcPr>
          <w:p w:rsidR="000D2563" w:rsidRDefault="000D2563"/>
        </w:tc>
      </w:tr>
      <w:tr w:rsidR="000D25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563" w:rsidRDefault="00771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563" w:rsidRDefault="00771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563" w:rsidRDefault="00771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563" w:rsidRDefault="00771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D25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Академическая мобильность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2563" w:rsidRDefault="000D256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2563" w:rsidRDefault="000D25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2563" w:rsidRDefault="000D2563"/>
        </w:tc>
      </w:tr>
      <w:tr w:rsidR="000D25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цели академической мобильности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256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(международная, внутриуниверситетская, российская, дистанционная) и продол-жительность (краткосрочная и долгосрочная) академической мобильности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256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определения трудоемкости учебной работы в кредитах для студентов – участников академической мобильности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25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академическая мобильность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25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D25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 школа за рубежом (сравнительный анализ)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25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состояние высшей школы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25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послевузовского профессионального образования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256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технологии в учреждениях открытого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дистанционного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25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Модернизация высшей школы России в связи с Болонским процессом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256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0D256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0D25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D2563" w:rsidRPr="007718A1">
        <w:trPr>
          <w:trHeight w:hRule="exact" w:val="453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0D25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D2563" w:rsidRPr="007718A1" w:rsidRDefault="007718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D2563" w:rsidRPr="007718A1" w:rsidRDefault="007718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D2563" w:rsidRPr="007718A1" w:rsidRDefault="007718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0D2563" w:rsidRPr="007718A1" w:rsidRDefault="007718A1">
      <w:pPr>
        <w:rPr>
          <w:sz w:val="0"/>
          <w:szCs w:val="0"/>
          <w:lang w:val="ru-RU"/>
        </w:rPr>
      </w:pPr>
      <w:r w:rsidRPr="007718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2563" w:rsidRPr="007718A1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D2563" w:rsidRPr="007718A1" w:rsidRDefault="007718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D2563" w:rsidRPr="007718A1" w:rsidRDefault="007718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718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D2563" w:rsidRPr="007718A1" w:rsidRDefault="007718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718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D2563" w:rsidRDefault="007718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718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0D2563" w:rsidRPr="007718A1" w:rsidRDefault="007718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D2563" w:rsidRPr="007718A1" w:rsidRDefault="007718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D25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0D25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2563" w:rsidRDefault="00771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D25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D2563" w:rsidRPr="007718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 цели академической мобильности студентов</w:t>
            </w:r>
          </w:p>
        </w:tc>
      </w:tr>
      <w:tr w:rsidR="000D2563">
        <w:trPr>
          <w:trHeight w:hRule="exact" w:val="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цели академической мобильности студентов.</w:t>
            </w:r>
          </w:p>
          <w:p w:rsidR="000D2563" w:rsidRDefault="007718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академической мобильности. Академическая мобильность как образова-тельный результат.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Академическая мобильность как способ образования. Способы осуще</w:t>
            </w:r>
          </w:p>
        </w:tc>
      </w:tr>
    </w:tbl>
    <w:p w:rsidR="000D2563" w:rsidRDefault="007718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2563" w:rsidRPr="007718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-ствления академической мобильности. Цели академической мобильности.</w:t>
            </w:r>
          </w:p>
        </w:tc>
      </w:tr>
      <w:tr w:rsidR="000D2563" w:rsidRPr="007718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(международная, внутриуниверситетская, российская, дистанционная) и продол-жительность (краткосрочная и долгосрочная) академической мобильности студентов</w:t>
            </w:r>
          </w:p>
        </w:tc>
      </w:tr>
      <w:tr w:rsidR="000D256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(международная, внутриуниверситетская, российская, дистанционная) и продолжительность (краткосрочная и долгосрочная) академической мобильности студентов.</w:t>
            </w:r>
          </w:p>
          <w:p w:rsidR="000D2563" w:rsidRDefault="007718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Разнообразие видов академической мобильности студентов. Включенное обуче-ние. Прохождение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летних школах.</w:t>
            </w:r>
          </w:p>
          <w:p w:rsidR="000D2563" w:rsidRDefault="007718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академической мобильности студентов.</w:t>
            </w:r>
          </w:p>
        </w:tc>
      </w:tr>
      <w:tr w:rsidR="000D2563" w:rsidRPr="007718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определения трудоемкости учебной работы в кредитах для студентов – участников академической мобильности</w:t>
            </w:r>
          </w:p>
        </w:tc>
      </w:tr>
      <w:tr w:rsidR="000D2563" w:rsidRPr="007718A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определения трудоемкости учебной работы в кредитах для студентов – участников академической мобильности.</w:t>
            </w:r>
          </w:p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Нормативное обеспечение академической мобильности. Согласование вузами-партнерами по содержанию и трудоемкости в зачетных единицах учебных планов или их отдельных частей (модулей или  дисциплин). Согласование системы оценок, признание критериев и системы оценивания, на основании которого проводится перезачет дисцип-лин.</w:t>
            </w:r>
          </w:p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Европейская система перевода и накопления кредитов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ECTS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European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Credit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Transfer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0D25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Международная академическая мобильность</w:t>
            </w:r>
          </w:p>
        </w:tc>
      </w:tr>
      <w:tr w:rsidR="000D256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Основания для международной академической мобильности. Порядок отбора сту-дентов для участия в международной академической мобильности. Организация между- народной академической мобильности. Участники международной академической мо- бильности.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участников международной академической мобильности</w:t>
            </w:r>
          </w:p>
        </w:tc>
      </w:tr>
      <w:tr w:rsidR="000D25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D2563" w:rsidRPr="007718A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Высшая школа за рубежом (сравнительный анализ)</w:t>
            </w:r>
          </w:p>
        </w:tc>
      </w:tr>
      <w:tr w:rsidR="000D2563" w:rsidRPr="007718A1">
        <w:trPr>
          <w:trHeight w:hRule="exact" w:val="54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 цели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Ознакомиться с особенностями функционирования зарубежных систем высшего обра- зования.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Определить достоинства и недостатки существующих в мире образовательных моде- лей.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Оценить возможности их модернизации в рамках Болонского процесса.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Отводимое время - 2 часа.</w:t>
            </w:r>
          </w:p>
          <w:p w:rsidR="000D2563" w:rsidRPr="007718A1" w:rsidRDefault="000D25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занятия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Актуальность и необходимость изучения опыта зарубежной высшей школы в целях мо- дернизации отечественного образования - фронтальное обсуждение.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системы высшего образования в определенной стране - работа по мик- рогруппам с использованием информационного материала по заполнению схемы-таблицы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Сравнительный анализ существующих моделей высшего образования - презентация ре- зультатов.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Домашнее задание и рекомендации по его выполнению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письменное сообщение по теме современного состояния высшей школы в одной из евро -пейских стран, связанного с её вступлением в Болонский процесс (отчёт о результатах работы осуществляется по микрогруппам).</w:t>
            </w:r>
          </w:p>
        </w:tc>
      </w:tr>
      <w:tr w:rsidR="000D2563" w:rsidRPr="007718A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Современное состояние высшей школы в России</w:t>
            </w:r>
          </w:p>
        </w:tc>
      </w:tr>
      <w:tr w:rsidR="000D2563">
        <w:trPr>
          <w:trHeight w:hRule="exact" w:val="1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 цели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Сформировать общее представление о генезисе и современном уровне развития выс- шей школы в России.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Дать оценку актуальным проблемам высшего профессионального образования.</w:t>
            </w:r>
          </w:p>
          <w:p w:rsidR="000D2563" w:rsidRDefault="00771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Отводимое время - 2 часа.</w:t>
            </w:r>
          </w:p>
        </w:tc>
      </w:tr>
    </w:tbl>
    <w:p w:rsidR="000D2563" w:rsidRDefault="007718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2563" w:rsidRPr="007718A1">
        <w:trPr>
          <w:trHeight w:hRule="exact" w:val="6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0D25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занятия с перечнем отрабатываемых вопросов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российской системы высшего профессионального образования (актуализация лекционного материала) - фронтальный опрос.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Выступление студентов по подготовленным сообщениям (5-7 мин).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Обсуждение актуальных проблем высшего профессионального образования - фрон- тальная дискуссия с использованием дидактического раздаточного материала.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Домашнее задание и рекомендации по его выполнению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подготовка сообщения по теме «Значение послевузовское профессиональное образование в России» (перечень сообщений см. в теме № 8)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 цели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Сформировать общее представление о генезисе и современном уровне развития выс- шей школы в России.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Дать оценку актуальным проблемам высшего профессионального образования.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Отводимое время - 2 часа.</w:t>
            </w:r>
          </w:p>
          <w:p w:rsidR="000D2563" w:rsidRPr="007718A1" w:rsidRDefault="000D25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занятия с перечнем отрабатываемых вопросов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российской системы высшего профессионального образования (актуализация лекционного материала) - фронтальный опрос.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Выступление студентов по подготовленным сообщениям (5-7 мин).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Обсуждение актуальных проблем высшего профессионального образования - фрон- тальная дискуссия с использованием дидактического раздаточного материала.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Домашнее задание и рекомендации по его выполнению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подготовка сообщения по теме «Значение послевузовское профессиональное образование в России» (перечень сообщений см. в теме № 8)</w:t>
            </w:r>
          </w:p>
        </w:tc>
      </w:tr>
      <w:tr w:rsidR="000D2563" w:rsidRPr="007718A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Значение послевузовского профессионального образования в России</w:t>
            </w:r>
          </w:p>
        </w:tc>
      </w:tr>
      <w:tr w:rsidR="000D2563" w:rsidRPr="007718A1">
        <w:trPr>
          <w:trHeight w:hRule="exact" w:val="49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 цели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Сформировать общее представление о структуре послевузовского профессионального образования в России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Определить значение и цели института аспирантуры на современном этапе.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Отводимое время - 2 часа.</w:t>
            </w:r>
          </w:p>
          <w:p w:rsidR="000D2563" w:rsidRPr="007718A1" w:rsidRDefault="000D25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занятия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современной системы послевузовского образования (актуализация лекционного материала) - фронтальный опрос.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Выступление студентов по подготовленным сообщениям (5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мин).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Выявление современных значения и целей функционирования института аспиран-туры - работа в микрогруппах с использованием дидактического раздаточного материала.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Подготовка наглядных иллюстраций на плакатах - презентация результатов рабо-ты представителями из группы.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Домашнее задание и рекомендации по его выполнению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подготовка сообщения по теме «Педагогические технологии в учреждениях открытого и дистанционного образования»</w:t>
            </w:r>
          </w:p>
        </w:tc>
      </w:tr>
      <w:tr w:rsidR="000D2563" w:rsidRPr="007718A1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технологии в учреждениях открытого</w:t>
            </w:r>
          </w:p>
          <w:p w:rsidR="000D2563" w:rsidRPr="007718A1" w:rsidRDefault="00771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дистанционного образования</w:t>
            </w:r>
          </w:p>
        </w:tc>
      </w:tr>
      <w:tr w:rsidR="000D2563" w:rsidRPr="007718A1">
        <w:trPr>
          <w:trHeight w:hRule="exact" w:val="24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 цели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Сформировать общее представление о методах, формах взаимодействия и технологиях обучения в среде открытого образования.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Выявить достоинства и недостатки обучения с помощью Интернет-ресурсов.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Отводимое время - 2 часа.</w:t>
            </w:r>
          </w:p>
          <w:p w:rsidR="000D2563" w:rsidRPr="007718A1" w:rsidRDefault="000D25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занятия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открытого и дистанционного образования (актуализация лекционного материала) - фронтальный опрос.</w:t>
            </w:r>
          </w:p>
        </w:tc>
      </w:tr>
    </w:tbl>
    <w:p w:rsidR="000D2563" w:rsidRPr="007718A1" w:rsidRDefault="007718A1">
      <w:pPr>
        <w:rPr>
          <w:sz w:val="0"/>
          <w:szCs w:val="0"/>
          <w:lang w:val="ru-RU"/>
        </w:rPr>
      </w:pPr>
      <w:r w:rsidRPr="007718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2563" w:rsidRPr="007718A1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Выступление студентом по подготовленным сообщениям (5-7мин).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Определение положительных и отрицательных сторон получения образования по- средством дистанционных технологий - ролевая игра - группа разбивается на две ролевые микро-группы: сторонники и противники дистанционного образования, - и высказывают соответст-вующее мнение в отношении следующих проблемных вопросов: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диагностика и формирование учебных умений в среде Интернет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учебная мотивация при обучении в среде Интернет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педагогическое общение при виртуальном обучении.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Домашнее задание и рекомендации по его выполнению.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 законодательных и нормативных документов на выявление ведущих тенденций развития российского образования (письменный отчёт)</w:t>
            </w:r>
          </w:p>
        </w:tc>
      </w:tr>
      <w:tr w:rsidR="000D2563" w:rsidRPr="007718A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Модернизация высшей школы России в связи с Болонским процессом</w:t>
            </w:r>
          </w:p>
        </w:tc>
      </w:tr>
      <w:tr w:rsidR="000D2563" w:rsidRPr="007718A1">
        <w:trPr>
          <w:trHeight w:hRule="exact" w:val="43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 цели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Понять сущность и актуальность реформ российского образования, проводимых в рамках Болонского процесса;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Выявить значение магистерской степени в едином европейском образовательном про- странстве.</w:t>
            </w:r>
          </w:p>
          <w:p w:rsidR="000D2563" w:rsidRPr="007718A1" w:rsidRDefault="000D25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занятия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Проблема актуальности присоединения России к Болонскому процессу и необходимо- сти активного участия в нем - фронтальное обсуждение с использованием дидактического ма-териала.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Обзор магистерских степеней в Европе - работа в микрогруппах с использованием информационного материала.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Заключение о собственной профпригодности в качестве выпускника со степенью магистра - написание эссе.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Домашнее задания и рекомендации по его выполнению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разработка проекта тестовых заданий по профильной дисциплине</w:t>
            </w:r>
          </w:p>
        </w:tc>
      </w:tr>
      <w:tr w:rsidR="000D2563" w:rsidRPr="007718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0D25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D2563" w:rsidRPr="007718A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«Формирование академической мобильности студента» / Арбузва Е.Н.. – Омск: Изд-во Омской гуманитарной академии, 2022.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D2563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D2563" w:rsidRDefault="00771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0D2563" w:rsidRDefault="007718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D2563" w:rsidRPr="007718A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978-5-4263-0404-8.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18A1">
              <w:rPr>
                <w:lang w:val="ru-RU"/>
              </w:rPr>
              <w:t xml:space="preserve"> </w:t>
            </w:r>
            <w:hyperlink r:id="rId4" w:history="1">
              <w:r w:rsidR="00DA78F6">
                <w:rPr>
                  <w:rStyle w:val="a3"/>
                  <w:lang w:val="ru-RU"/>
                </w:rPr>
                <w:t>http://www.iprbookshop.ru/72511.html</w:t>
              </w:r>
            </w:hyperlink>
            <w:r w:rsidRPr="007718A1">
              <w:rPr>
                <w:lang w:val="ru-RU"/>
              </w:rPr>
              <w:t xml:space="preserve"> </w:t>
            </w:r>
          </w:p>
        </w:tc>
      </w:tr>
      <w:tr w:rsidR="000D2563" w:rsidRPr="007718A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свободной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тоталитарную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эпоху: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нового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Ермолин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свободной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тоталитарную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эпоху: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нового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264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978-5-9614-4684-5.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18A1">
              <w:rPr>
                <w:lang w:val="ru-RU"/>
              </w:rPr>
              <w:t xml:space="preserve"> </w:t>
            </w:r>
            <w:hyperlink r:id="rId5" w:history="1">
              <w:r w:rsidR="00DA78F6">
                <w:rPr>
                  <w:rStyle w:val="a3"/>
                  <w:lang w:val="ru-RU"/>
                </w:rPr>
                <w:t>http://www.iprbookshop.ru/86858.html</w:t>
              </w:r>
            </w:hyperlink>
            <w:r w:rsidRPr="007718A1">
              <w:rPr>
                <w:lang w:val="ru-RU"/>
              </w:rPr>
              <w:t xml:space="preserve"> </w:t>
            </w:r>
          </w:p>
        </w:tc>
      </w:tr>
      <w:tr w:rsidR="000D2563" w:rsidRPr="007718A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Белова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978-5-4487-0140-5.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18A1">
              <w:rPr>
                <w:lang w:val="ru-RU"/>
              </w:rPr>
              <w:t xml:space="preserve"> </w:t>
            </w:r>
            <w:hyperlink r:id="rId6" w:history="1">
              <w:r w:rsidR="00DA78F6">
                <w:rPr>
                  <w:rStyle w:val="a3"/>
                  <w:lang w:val="ru-RU"/>
                </w:rPr>
                <w:t>http://www.iprbookshop.ru/72353.html</w:t>
              </w:r>
            </w:hyperlink>
            <w:r w:rsidRPr="007718A1">
              <w:rPr>
                <w:lang w:val="ru-RU"/>
              </w:rPr>
              <w:t xml:space="preserve"> </w:t>
            </w:r>
          </w:p>
        </w:tc>
      </w:tr>
      <w:tr w:rsidR="000D2563">
        <w:trPr>
          <w:trHeight w:hRule="exact" w:val="304"/>
        </w:trPr>
        <w:tc>
          <w:tcPr>
            <w:tcW w:w="285" w:type="dxa"/>
          </w:tcPr>
          <w:p w:rsidR="000D2563" w:rsidRPr="007718A1" w:rsidRDefault="000D256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D2563" w:rsidRPr="007718A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индивидуальности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Гребенюк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Гребенюк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410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978-5-534-09998-0.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18A1">
              <w:rPr>
                <w:lang w:val="ru-RU"/>
              </w:rPr>
              <w:t xml:space="preserve"> </w:t>
            </w:r>
            <w:hyperlink r:id="rId7" w:history="1">
              <w:r w:rsidR="00DA78F6">
                <w:rPr>
                  <w:rStyle w:val="a3"/>
                  <w:lang w:val="ru-RU"/>
                </w:rPr>
                <w:t>https://urait.ru/bcode/429118</w:t>
              </w:r>
            </w:hyperlink>
            <w:r w:rsidRPr="007718A1">
              <w:rPr>
                <w:lang w:val="ru-RU"/>
              </w:rPr>
              <w:t xml:space="preserve"> </w:t>
            </w:r>
          </w:p>
        </w:tc>
      </w:tr>
      <w:tr w:rsidR="000D2563" w:rsidRPr="007718A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Калюжный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322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978-5-4486-0138-5.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18A1">
              <w:rPr>
                <w:lang w:val="ru-RU"/>
              </w:rPr>
              <w:t xml:space="preserve"> </w:t>
            </w:r>
            <w:hyperlink r:id="rId8" w:history="1">
              <w:r w:rsidR="00DA78F6">
                <w:rPr>
                  <w:rStyle w:val="a3"/>
                  <w:lang w:val="ru-RU"/>
                </w:rPr>
                <w:t>http://www.iprbookshop.ru/72814.html</w:t>
              </w:r>
            </w:hyperlink>
            <w:r w:rsidRPr="007718A1">
              <w:rPr>
                <w:lang w:val="ru-RU"/>
              </w:rPr>
              <w:t xml:space="preserve"> </w:t>
            </w:r>
          </w:p>
        </w:tc>
      </w:tr>
      <w:tr w:rsidR="000D2563" w:rsidRPr="007718A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прошлого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будущему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Глебов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978-5-9935-0386-8.</w:t>
            </w:r>
            <w:r w:rsidRPr="007718A1">
              <w:rPr>
                <w:lang w:val="ru-RU"/>
              </w:rPr>
              <w:t xml:space="preserve"> 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18A1">
              <w:rPr>
                <w:lang w:val="ru-RU"/>
              </w:rPr>
              <w:t xml:space="preserve"> </w:t>
            </w:r>
            <w:hyperlink r:id="rId9" w:history="1">
              <w:r w:rsidR="00DA78F6">
                <w:rPr>
                  <w:rStyle w:val="a3"/>
                  <w:lang w:val="ru-RU"/>
                </w:rPr>
                <w:t>http://www.iprbookshop.ru/84398.html</w:t>
              </w:r>
            </w:hyperlink>
            <w:r w:rsidRPr="007718A1">
              <w:rPr>
                <w:lang w:val="ru-RU"/>
              </w:rPr>
              <w:t xml:space="preserve"> </w:t>
            </w:r>
          </w:p>
        </w:tc>
      </w:tr>
      <w:tr w:rsidR="000D2563" w:rsidRPr="007718A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D2563" w:rsidRPr="007718A1">
        <w:trPr>
          <w:trHeight w:hRule="exact" w:val="95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DA78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DA78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DA78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DA78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DA78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507D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DA78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DA78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DA78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DA78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DA78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DA78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DA78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0D2563" w:rsidRPr="007718A1" w:rsidRDefault="007718A1">
      <w:pPr>
        <w:rPr>
          <w:sz w:val="0"/>
          <w:szCs w:val="0"/>
          <w:lang w:val="ru-RU"/>
        </w:rPr>
      </w:pPr>
      <w:r w:rsidRPr="007718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2563" w:rsidRPr="007718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0D2563" w:rsidRPr="007718A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D2563" w:rsidRPr="007718A1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D2563" w:rsidRPr="007718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0D2563" w:rsidRPr="007718A1" w:rsidRDefault="007718A1">
      <w:pPr>
        <w:rPr>
          <w:sz w:val="0"/>
          <w:szCs w:val="0"/>
          <w:lang w:val="ru-RU"/>
        </w:rPr>
      </w:pPr>
      <w:r w:rsidRPr="007718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2563" w:rsidRPr="007718A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Перечень программного обеспечения</w:t>
            </w:r>
          </w:p>
          <w:p w:rsidR="000D2563" w:rsidRPr="007718A1" w:rsidRDefault="000D25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D2563" w:rsidRDefault="007718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D2563" w:rsidRDefault="007718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D2563" w:rsidRPr="007718A1" w:rsidRDefault="000D25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D2563" w:rsidRPr="007718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D25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D2563" w:rsidRDefault="00771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DA78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D2563" w:rsidRPr="007718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DA78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D2563" w:rsidRPr="007718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DA78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D2563" w:rsidRPr="007718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DA78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D25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563" w:rsidRDefault="00771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D2563" w:rsidRPr="007718A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D2563" w:rsidRPr="007718A1">
        <w:trPr>
          <w:trHeight w:hRule="exact" w:val="277"/>
        </w:trPr>
        <w:tc>
          <w:tcPr>
            <w:tcW w:w="9640" w:type="dxa"/>
          </w:tcPr>
          <w:p w:rsidR="000D2563" w:rsidRPr="007718A1" w:rsidRDefault="000D2563">
            <w:pPr>
              <w:rPr>
                <w:lang w:val="ru-RU"/>
              </w:rPr>
            </w:pPr>
          </w:p>
        </w:tc>
      </w:tr>
      <w:tr w:rsidR="000D2563" w:rsidRPr="007718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D2563" w:rsidRPr="007718A1">
        <w:trPr>
          <w:trHeight w:hRule="exact" w:val="15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0D2563" w:rsidRPr="007718A1" w:rsidRDefault="007718A1">
      <w:pPr>
        <w:rPr>
          <w:sz w:val="0"/>
          <w:szCs w:val="0"/>
          <w:lang w:val="ru-RU"/>
        </w:rPr>
      </w:pPr>
      <w:r w:rsidRPr="007718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2563" w:rsidRPr="007718A1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507D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D2563" w:rsidRPr="007718A1" w:rsidRDefault="00771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D2563" w:rsidRPr="007718A1" w:rsidRDefault="000D2563">
      <w:pPr>
        <w:rPr>
          <w:lang w:val="ru-RU"/>
        </w:rPr>
      </w:pPr>
    </w:p>
    <w:sectPr w:rsidR="000D2563" w:rsidRPr="007718A1" w:rsidSect="000D256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2563"/>
    <w:rsid w:val="001F0BC7"/>
    <w:rsid w:val="004C24AC"/>
    <w:rsid w:val="00507DA1"/>
    <w:rsid w:val="00746225"/>
    <w:rsid w:val="007718A1"/>
    <w:rsid w:val="008F0F93"/>
    <w:rsid w:val="00D31453"/>
    <w:rsid w:val="00DA78F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DA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07DA1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DA7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2814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29118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72353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://www.iprbookshop.ru/86858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72511.html" TargetMode="External"/><Relationship Id="rId9" Type="http://schemas.openxmlformats.org/officeDocument/2006/relationships/hyperlink" Target="http://www.iprbookshop.ru/84398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6730</Words>
  <Characters>38363</Characters>
  <Application>Microsoft Office Word</Application>
  <DocSecurity>0</DocSecurity>
  <Lines>319</Lines>
  <Paragraphs>90</Paragraphs>
  <ScaleCrop>false</ScaleCrop>
  <Company/>
  <LinksUpToDate>false</LinksUpToDate>
  <CharactersWithSpaces>45003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2022-2023_ФГОС3++2022_Маг-ОФО-ПО(Иннов)(22)_plx_Формирование академической мобильности студента</dc:title>
  <dc:creator>FastReport.NET</dc:creator>
  <cp:lastModifiedBy>Mark Bernstorf</cp:lastModifiedBy>
  <cp:revision>6</cp:revision>
  <dcterms:created xsi:type="dcterms:W3CDTF">2022-04-27T16:44:00Z</dcterms:created>
  <dcterms:modified xsi:type="dcterms:W3CDTF">2022-11-14T01:59:00Z</dcterms:modified>
</cp:coreProperties>
</file>